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CB658A">
      <w:pPr>
        <w:spacing w:after="0" w:line="480" w:lineRule="auto"/>
        <w:contextualSpacing/>
        <w:jc w:val="center"/>
        <w:rPr>
          <w:rFonts w:ascii="Times New Roman" w:hAnsi="Times New Roman" w:cs="Times New Roman"/>
          <w:b/>
          <w:sz w:val="24"/>
          <w:szCs w:val="24"/>
        </w:rPr>
      </w:pPr>
      <w:r w:rsidRPr="006C79E0">
        <w:rPr>
          <w:rFonts w:ascii="Times New Roman" w:hAnsi="Times New Roman" w:cs="Times New Roman"/>
          <w:b/>
          <w:sz w:val="24"/>
          <w:szCs w:val="24"/>
        </w:rPr>
        <w:t xml:space="preserve">Watson’s </w:t>
      </w:r>
      <w:r w:rsidRPr="006C79E0">
        <w:rPr>
          <w:rFonts w:ascii="Times New Roman" w:hAnsi="Times New Roman" w:cs="Times New Roman"/>
          <w:b/>
          <w:sz w:val="24"/>
          <w:szCs w:val="24"/>
        </w:rPr>
        <w:t>Carative</w:t>
      </w:r>
      <w:r w:rsidRPr="006C79E0">
        <w:rPr>
          <w:rFonts w:ascii="Times New Roman" w:hAnsi="Times New Roman" w:cs="Times New Roman"/>
          <w:b/>
          <w:sz w:val="24"/>
          <w:szCs w:val="24"/>
        </w:rPr>
        <w:t xml:space="preserve"> Factor </w:t>
      </w:r>
      <w:r w:rsidRPr="006C79E0" w:rsidR="00CB658A">
        <w:rPr>
          <w:rFonts w:ascii="Times New Roman" w:hAnsi="Times New Roman" w:cs="Times New Roman"/>
          <w:b/>
          <w:sz w:val="24"/>
          <w:szCs w:val="24"/>
        </w:rPr>
        <w:t>of Instillation of Faith-Hope</w:t>
      </w:r>
    </w:p>
    <w:p w:rsidR="00CB658A" w:rsidRPr="006C79E0" w:rsidP="00CB658A">
      <w:pPr>
        <w:spacing w:after="0" w:line="480" w:lineRule="auto"/>
        <w:contextualSpacing/>
        <w:jc w:val="center"/>
        <w:rPr>
          <w:rFonts w:ascii="Times New Roman" w:hAnsi="Times New Roman" w:cs="Times New Roman"/>
          <w:b/>
          <w:sz w:val="24"/>
          <w:szCs w:val="24"/>
        </w:rPr>
      </w:pPr>
    </w:p>
    <w:p w:rsidR="00CB658A" w:rsidRPr="006C79E0" w:rsidP="00CB658A">
      <w:pPr>
        <w:spacing w:after="0" w:line="480" w:lineRule="auto"/>
        <w:contextualSpacing/>
        <w:jc w:val="center"/>
        <w:rPr>
          <w:rFonts w:ascii="Times New Roman" w:hAnsi="Times New Roman" w:cs="Times New Roman"/>
          <w:b/>
          <w:sz w:val="24"/>
          <w:szCs w:val="24"/>
        </w:rPr>
      </w:pPr>
    </w:p>
    <w:p w:rsidR="00CF6920" w:rsidRPr="006C79E0" w:rsidP="00CB658A">
      <w:pPr>
        <w:spacing w:after="0" w:line="480" w:lineRule="auto"/>
        <w:contextualSpacing/>
        <w:jc w:val="center"/>
        <w:rPr>
          <w:rFonts w:ascii="Times New Roman" w:hAnsi="Times New Roman" w:cs="Times New Roman"/>
          <w:sz w:val="24"/>
          <w:szCs w:val="24"/>
        </w:rPr>
      </w:pPr>
      <w:r w:rsidRPr="006C79E0">
        <w:rPr>
          <w:rFonts w:ascii="Times New Roman" w:hAnsi="Times New Roman" w:cs="Times New Roman"/>
          <w:sz w:val="24"/>
          <w:szCs w:val="24"/>
        </w:rPr>
        <w:t>Name</w:t>
      </w:r>
    </w:p>
    <w:p w:rsidR="00CF6920" w:rsidRPr="006C79E0" w:rsidP="00CB658A">
      <w:pPr>
        <w:spacing w:after="0" w:line="480" w:lineRule="auto"/>
        <w:contextualSpacing/>
        <w:jc w:val="center"/>
        <w:rPr>
          <w:rFonts w:ascii="Times New Roman" w:hAnsi="Times New Roman" w:cs="Times New Roman"/>
          <w:sz w:val="24"/>
          <w:szCs w:val="24"/>
        </w:rPr>
      </w:pPr>
      <w:r w:rsidRPr="006C79E0">
        <w:rPr>
          <w:rFonts w:ascii="Times New Roman" w:hAnsi="Times New Roman" w:cs="Times New Roman"/>
          <w:sz w:val="24"/>
          <w:szCs w:val="24"/>
        </w:rPr>
        <w:t>Institution</w:t>
      </w:r>
    </w:p>
    <w:p w:rsidR="00CB658A" w:rsidRPr="006C79E0" w:rsidP="00CB658A">
      <w:pPr>
        <w:spacing w:after="0" w:line="480" w:lineRule="auto"/>
        <w:contextualSpacing/>
        <w:jc w:val="center"/>
        <w:rPr>
          <w:rFonts w:ascii="Times New Roman" w:hAnsi="Times New Roman" w:cs="Times New Roman"/>
          <w:sz w:val="24"/>
          <w:szCs w:val="24"/>
        </w:rPr>
      </w:pPr>
      <w:r w:rsidRPr="006C79E0">
        <w:rPr>
          <w:rFonts w:ascii="Times New Roman" w:hAnsi="Times New Roman" w:cs="Times New Roman"/>
          <w:sz w:val="24"/>
          <w:szCs w:val="24"/>
        </w:rPr>
        <w:t>Course</w:t>
      </w:r>
    </w:p>
    <w:p w:rsidR="00CB658A" w:rsidRPr="006C79E0" w:rsidP="00CB658A">
      <w:pPr>
        <w:spacing w:after="0" w:line="480" w:lineRule="auto"/>
        <w:contextualSpacing/>
        <w:jc w:val="center"/>
        <w:rPr>
          <w:rFonts w:ascii="Times New Roman" w:hAnsi="Times New Roman" w:cs="Times New Roman"/>
          <w:sz w:val="24"/>
          <w:szCs w:val="24"/>
        </w:rPr>
      </w:pPr>
      <w:r w:rsidRPr="006C79E0">
        <w:rPr>
          <w:rFonts w:ascii="Times New Roman" w:hAnsi="Times New Roman" w:cs="Times New Roman"/>
          <w:sz w:val="24"/>
          <w:szCs w:val="24"/>
        </w:rPr>
        <w:t>Instructor</w:t>
      </w:r>
    </w:p>
    <w:p w:rsidR="00CB658A" w:rsidRPr="006C79E0" w:rsidP="00CB658A">
      <w:pPr>
        <w:spacing w:after="0" w:line="480" w:lineRule="auto"/>
        <w:contextualSpacing/>
        <w:jc w:val="center"/>
        <w:rPr>
          <w:rFonts w:ascii="Times New Roman" w:hAnsi="Times New Roman" w:cs="Times New Roman"/>
          <w:sz w:val="24"/>
          <w:szCs w:val="24"/>
        </w:rPr>
      </w:pPr>
      <w:r w:rsidRPr="006C79E0">
        <w:rPr>
          <w:rFonts w:ascii="Times New Roman" w:hAnsi="Times New Roman" w:cs="Times New Roman"/>
          <w:sz w:val="24"/>
          <w:szCs w:val="24"/>
        </w:rPr>
        <w:t>Date</w:t>
      </w:r>
    </w:p>
    <w:p w:rsidR="00CB658A"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CF6920" w:rsidRPr="006C79E0" w:rsidP="000A6017">
      <w:pPr>
        <w:spacing w:after="0" w:line="480" w:lineRule="auto"/>
        <w:contextualSpacing/>
        <w:rPr>
          <w:rFonts w:ascii="Times New Roman" w:hAnsi="Times New Roman" w:cs="Times New Roman"/>
          <w:sz w:val="24"/>
          <w:szCs w:val="24"/>
        </w:rPr>
      </w:pPr>
    </w:p>
    <w:p w:rsidR="001024EA" w:rsidRPr="006C79E0">
      <w:pPr>
        <w:rPr>
          <w:rFonts w:ascii="Times New Roman" w:hAnsi="Times New Roman" w:cs="Times New Roman"/>
          <w:b/>
          <w:sz w:val="24"/>
          <w:szCs w:val="24"/>
        </w:rPr>
      </w:pPr>
      <w:r w:rsidRPr="006C79E0">
        <w:rPr>
          <w:rFonts w:ascii="Times New Roman" w:hAnsi="Times New Roman" w:cs="Times New Roman"/>
          <w:b/>
          <w:sz w:val="24"/>
          <w:szCs w:val="24"/>
        </w:rPr>
        <w:br w:type="page"/>
      </w:r>
    </w:p>
    <w:p w:rsidR="008B74BC" w:rsidRPr="006C79E0" w:rsidP="00CB658A">
      <w:pPr>
        <w:spacing w:after="0" w:line="480" w:lineRule="auto"/>
        <w:contextualSpacing/>
        <w:jc w:val="center"/>
        <w:rPr>
          <w:rFonts w:ascii="Times New Roman" w:hAnsi="Times New Roman" w:cs="Times New Roman"/>
          <w:b/>
          <w:sz w:val="24"/>
          <w:szCs w:val="24"/>
        </w:rPr>
      </w:pPr>
      <w:r w:rsidRPr="006C79E0">
        <w:rPr>
          <w:rFonts w:ascii="Times New Roman" w:hAnsi="Times New Roman" w:cs="Times New Roman"/>
          <w:b/>
          <w:sz w:val="24"/>
          <w:szCs w:val="24"/>
        </w:rPr>
        <w:t xml:space="preserve">Watson’s </w:t>
      </w:r>
      <w:r w:rsidRPr="006C79E0">
        <w:rPr>
          <w:rFonts w:ascii="Times New Roman" w:hAnsi="Times New Roman" w:cs="Times New Roman"/>
          <w:b/>
          <w:sz w:val="24"/>
          <w:szCs w:val="24"/>
        </w:rPr>
        <w:t>Carative</w:t>
      </w:r>
      <w:r w:rsidRPr="006C79E0">
        <w:rPr>
          <w:rFonts w:ascii="Times New Roman" w:hAnsi="Times New Roman" w:cs="Times New Roman"/>
          <w:b/>
          <w:sz w:val="24"/>
          <w:szCs w:val="24"/>
        </w:rPr>
        <w:t xml:space="preserve"> Factor </w:t>
      </w:r>
      <w:r w:rsidRPr="006C79E0" w:rsidR="00CB658A">
        <w:rPr>
          <w:rFonts w:ascii="Times New Roman" w:hAnsi="Times New Roman" w:cs="Times New Roman"/>
          <w:b/>
          <w:sz w:val="24"/>
          <w:szCs w:val="24"/>
        </w:rPr>
        <w:t>of Instillation of Faith-Hope</w:t>
      </w:r>
    </w:p>
    <w:p w:rsidR="008B74BC"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In recent years, the nursing profession has advanced. Experts have come up with theories, which have shaped nurses into caregivers who operate with empathy and</w:t>
      </w:r>
      <w:r w:rsidRPr="006C79E0" w:rsidR="00A33404">
        <w:rPr>
          <w:rFonts w:ascii="Times New Roman" w:hAnsi="Times New Roman" w:cs="Times New Roman"/>
          <w:sz w:val="24"/>
          <w:szCs w:val="24"/>
        </w:rPr>
        <w:t xml:space="preserve"> compassion. </w:t>
      </w:r>
      <w:r w:rsidRPr="006C79E0" w:rsidR="002D1CA2">
        <w:rPr>
          <w:rFonts w:ascii="Times New Roman" w:hAnsi="Times New Roman" w:cs="Times New Roman"/>
          <w:sz w:val="24"/>
          <w:szCs w:val="24"/>
        </w:rPr>
        <w:t xml:space="preserve">Watson </w:t>
      </w:r>
      <w:r w:rsidRPr="006C79E0" w:rsidR="006C79E0">
        <w:rPr>
          <w:rFonts w:ascii="Times New Roman" w:hAnsi="Times New Roman" w:cs="Times New Roman"/>
          <w:sz w:val="24"/>
          <w:szCs w:val="24"/>
          <w:shd w:val="clear" w:color="auto" w:fill="FFFFFF"/>
        </w:rPr>
        <w:t>&amp;</w:t>
      </w:r>
      <w:r w:rsidRPr="006C79E0" w:rsidR="002D1CA2">
        <w:rPr>
          <w:rFonts w:ascii="Times New Roman" w:hAnsi="Times New Roman" w:cs="Times New Roman"/>
          <w:sz w:val="24"/>
          <w:szCs w:val="24"/>
        </w:rPr>
        <w:t xml:space="preserve"> Woodward (2010</w:t>
      </w:r>
      <w:r w:rsidRPr="006C79E0" w:rsidR="006C79E0">
        <w:rPr>
          <w:rFonts w:ascii="Times New Roman" w:hAnsi="Times New Roman" w:cs="Times New Roman"/>
          <w:sz w:val="24"/>
          <w:szCs w:val="24"/>
        </w:rPr>
        <w:t xml:space="preserve">), </w:t>
      </w:r>
      <w:r w:rsidRPr="006C79E0" w:rsidR="00A33404">
        <w:rPr>
          <w:rFonts w:ascii="Times New Roman" w:hAnsi="Times New Roman" w:cs="Times New Roman"/>
          <w:sz w:val="24"/>
          <w:szCs w:val="24"/>
        </w:rPr>
        <w:t>define c</w:t>
      </w:r>
      <w:r w:rsidRPr="006C79E0">
        <w:rPr>
          <w:rFonts w:ascii="Times New Roman" w:hAnsi="Times New Roman" w:cs="Times New Roman"/>
          <w:sz w:val="24"/>
          <w:szCs w:val="24"/>
        </w:rPr>
        <w:t>aring in the nursing profession is defined as a moral and expert contract that nursing has with the public to achieve human care i</w:t>
      </w:r>
      <w:r w:rsidRPr="006C79E0" w:rsidR="00C36882">
        <w:rPr>
          <w:rFonts w:ascii="Times New Roman" w:hAnsi="Times New Roman" w:cs="Times New Roman"/>
          <w:sz w:val="24"/>
          <w:szCs w:val="24"/>
        </w:rPr>
        <w:t>n cases w</w:t>
      </w:r>
      <w:r w:rsidRPr="006C79E0" w:rsidR="00A33404">
        <w:rPr>
          <w:rFonts w:ascii="Times New Roman" w:hAnsi="Times New Roman" w:cs="Times New Roman"/>
          <w:sz w:val="24"/>
          <w:szCs w:val="24"/>
        </w:rPr>
        <w:t>here it is susceptible</w:t>
      </w:r>
      <w:r w:rsidRPr="006C79E0">
        <w:rPr>
          <w:rFonts w:ascii="Times New Roman" w:hAnsi="Times New Roman" w:cs="Times New Roman"/>
          <w:sz w:val="24"/>
          <w:szCs w:val="24"/>
        </w:rPr>
        <w:t xml:space="preserve">. Therefore, this paper aims to briefly discuss Watson’s concept of human caring. I will define my caring moment while reflecting on Watson’s </w:t>
      </w:r>
      <w:r w:rsidRPr="006C79E0">
        <w:rPr>
          <w:rFonts w:ascii="Times New Roman" w:hAnsi="Times New Roman" w:cs="Times New Roman"/>
          <w:sz w:val="24"/>
          <w:szCs w:val="24"/>
        </w:rPr>
        <w:t>carative</w:t>
      </w:r>
      <w:r w:rsidRPr="006C79E0">
        <w:rPr>
          <w:rFonts w:ascii="Times New Roman" w:hAnsi="Times New Roman" w:cs="Times New Roman"/>
          <w:sz w:val="24"/>
          <w:szCs w:val="24"/>
        </w:rPr>
        <w:t xml:space="preserve"> factor of instillation of faith and hope. I learned that nursing centers on helping patients attain a higher degree of harmony within their body, mind, and soul, and this will help me in the future when in</w:t>
      </w:r>
      <w:r w:rsidRPr="006C79E0" w:rsidR="00A33404">
        <w:rPr>
          <w:rFonts w:ascii="Times New Roman" w:hAnsi="Times New Roman" w:cs="Times New Roman"/>
          <w:sz w:val="24"/>
          <w:szCs w:val="24"/>
        </w:rPr>
        <w:t>teracting with patients</w:t>
      </w:r>
      <w:r w:rsidRPr="006C79E0">
        <w:rPr>
          <w:rFonts w:ascii="Times New Roman" w:hAnsi="Times New Roman" w:cs="Times New Roman"/>
          <w:sz w:val="24"/>
          <w:szCs w:val="24"/>
        </w:rPr>
        <w:t>.</w:t>
      </w:r>
    </w:p>
    <w:p w:rsidR="00BA2B6F"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According to Lachman</w:t>
      </w:r>
      <w:r w:rsidRPr="006C79E0" w:rsidR="00BC484B">
        <w:rPr>
          <w:rFonts w:ascii="Times New Roman" w:hAnsi="Times New Roman" w:cs="Times New Roman"/>
          <w:sz w:val="24"/>
          <w:szCs w:val="24"/>
        </w:rPr>
        <w:t xml:space="preserve"> (2012)</w:t>
      </w:r>
      <w:r w:rsidRPr="006C79E0">
        <w:rPr>
          <w:rFonts w:ascii="Times New Roman" w:hAnsi="Times New Roman" w:cs="Times New Roman"/>
          <w:sz w:val="24"/>
          <w:szCs w:val="24"/>
        </w:rPr>
        <w:t>, t</w:t>
      </w:r>
      <w:r w:rsidRPr="006C79E0" w:rsidR="008B74BC">
        <w:rPr>
          <w:rFonts w:ascii="Times New Roman" w:hAnsi="Times New Roman" w:cs="Times New Roman"/>
          <w:sz w:val="24"/>
          <w:szCs w:val="24"/>
        </w:rPr>
        <w:t>he major idea advanced by Watson is that nurses ought to care for their patients from the heart, as well as extend their protection to the patients. Furthermore, each patient requires holistic care, which involves the mind, body, and soul. During an interaction with a patient, the nurse should establish a trusting relationship that allows for understanding, hence resulting in discoveries and creating a mutual trust</w:t>
      </w:r>
      <w:r w:rsidRPr="006C79E0" w:rsidR="00CF6920">
        <w:rPr>
          <w:rFonts w:ascii="Times New Roman" w:hAnsi="Times New Roman" w:cs="Times New Roman"/>
          <w:sz w:val="24"/>
          <w:szCs w:val="24"/>
        </w:rPr>
        <w:t xml:space="preserve"> </w:t>
      </w:r>
      <w:r w:rsidRPr="006C79E0" w:rsidR="006D4BDB">
        <w:rPr>
          <w:rFonts w:ascii="Times New Roman" w:hAnsi="Times New Roman" w:cs="Times New Roman"/>
          <w:b/>
          <w:sz w:val="24"/>
          <w:szCs w:val="24"/>
        </w:rPr>
        <w:t>(</w:t>
      </w:r>
      <w:r w:rsidRPr="006C79E0" w:rsidR="00CB658A">
        <w:rPr>
          <w:rFonts w:ascii="Times New Roman" w:hAnsi="Times New Roman" w:cs="Times New Roman"/>
          <w:sz w:val="24"/>
          <w:szCs w:val="24"/>
          <w:shd w:val="clear" w:color="auto" w:fill="FFFFFF"/>
        </w:rPr>
        <w:t>sites.google.com</w:t>
      </w:r>
      <w:r w:rsidRPr="006C79E0" w:rsidR="006D4BDB">
        <w:rPr>
          <w:rFonts w:ascii="Times New Roman" w:hAnsi="Times New Roman" w:cs="Times New Roman"/>
          <w:sz w:val="24"/>
          <w:szCs w:val="24"/>
          <w:shd w:val="clear" w:color="auto" w:fill="FFFFFF"/>
        </w:rPr>
        <w:t xml:space="preserve">, </w:t>
      </w:r>
      <w:r w:rsidRPr="006C79E0" w:rsidR="00CF6920">
        <w:rPr>
          <w:rFonts w:ascii="Times New Roman" w:hAnsi="Times New Roman" w:cs="Times New Roman"/>
          <w:sz w:val="24"/>
          <w:szCs w:val="24"/>
          <w:shd w:val="clear" w:color="auto" w:fill="FFFFFF"/>
        </w:rPr>
        <w:t>n.d</w:t>
      </w:r>
      <w:r w:rsidRPr="006C79E0" w:rsidR="00CF6920">
        <w:rPr>
          <w:rFonts w:ascii="Times New Roman" w:hAnsi="Times New Roman" w:cs="Times New Roman"/>
          <w:sz w:val="24"/>
          <w:szCs w:val="24"/>
          <w:shd w:val="clear" w:color="auto" w:fill="FFFFFF"/>
        </w:rPr>
        <w:t>)</w:t>
      </w:r>
      <w:r w:rsidRPr="006C79E0" w:rsidR="008B74BC">
        <w:rPr>
          <w:rFonts w:ascii="Times New Roman" w:hAnsi="Times New Roman" w:cs="Times New Roman"/>
          <w:sz w:val="24"/>
          <w:szCs w:val="24"/>
        </w:rPr>
        <w:t>. Caring moments happen where a nurse and a patient interact, and it involves actions and choices by both parties.</w:t>
      </w:r>
      <w:r w:rsidRPr="006C79E0">
        <w:rPr>
          <w:rFonts w:ascii="Times New Roman" w:hAnsi="Times New Roman" w:cs="Times New Roman"/>
          <w:sz w:val="24"/>
          <w:szCs w:val="24"/>
        </w:rPr>
        <w:t xml:space="preserve"> </w:t>
      </w:r>
      <w:r w:rsidRPr="006C79E0">
        <w:rPr>
          <w:rFonts w:ascii="Times New Roman" w:hAnsi="Times New Roman" w:cs="Times New Roman"/>
          <w:sz w:val="24"/>
          <w:szCs w:val="24"/>
        </w:rPr>
        <w:t>In addition to that, it involves</w:t>
      </w:r>
      <w:r w:rsidRPr="006C79E0" w:rsidR="008B74BC">
        <w:rPr>
          <w:rFonts w:ascii="Times New Roman" w:hAnsi="Times New Roman" w:cs="Times New Roman"/>
          <w:sz w:val="24"/>
          <w:szCs w:val="24"/>
        </w:rPr>
        <w:t xml:space="preserve"> activities geared towards supporting and assisting others or groups with anticipated or evident needs to improve human condition or life. </w:t>
      </w:r>
      <w:bookmarkStart w:id="0" w:name="_GoBack"/>
      <w:bookmarkEnd w:id="0"/>
    </w:p>
    <w:p w:rsidR="008B74BC"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 xml:space="preserve">I once worked as a volunteer in a care home for the elderly. In this facility, there was an elderly man </w:t>
      </w:r>
      <w:r w:rsidRPr="006C79E0" w:rsidR="000A6017">
        <w:rPr>
          <w:rFonts w:ascii="Times New Roman" w:hAnsi="Times New Roman" w:cs="Times New Roman"/>
          <w:sz w:val="24"/>
          <w:szCs w:val="24"/>
        </w:rPr>
        <w:t>named</w:t>
      </w:r>
      <w:r w:rsidRPr="006C79E0">
        <w:rPr>
          <w:rFonts w:ascii="Times New Roman" w:hAnsi="Times New Roman" w:cs="Times New Roman"/>
          <w:sz w:val="24"/>
          <w:szCs w:val="24"/>
        </w:rPr>
        <w:t xml:space="preserve"> Mr. Joseph. Mr. Joseph was anemic but was not ready to quit smoking. In addition to that, he had difficulty </w:t>
      </w:r>
      <w:r w:rsidRPr="006C79E0" w:rsidR="00BA2B6F">
        <w:rPr>
          <w:rFonts w:ascii="Times New Roman" w:hAnsi="Times New Roman" w:cs="Times New Roman"/>
          <w:sz w:val="24"/>
          <w:szCs w:val="24"/>
        </w:rPr>
        <w:t xml:space="preserve">breathing because his lungs </w:t>
      </w:r>
      <w:r w:rsidRPr="006C79E0">
        <w:rPr>
          <w:rFonts w:ascii="Times New Roman" w:hAnsi="Times New Roman" w:cs="Times New Roman"/>
          <w:sz w:val="24"/>
          <w:szCs w:val="24"/>
        </w:rPr>
        <w:t xml:space="preserve">collapsed </w:t>
      </w:r>
      <w:r w:rsidRPr="006C79E0" w:rsidR="00BA2B6F">
        <w:rPr>
          <w:rFonts w:ascii="Times New Roman" w:hAnsi="Times New Roman" w:cs="Times New Roman"/>
          <w:sz w:val="24"/>
          <w:szCs w:val="24"/>
        </w:rPr>
        <w:t xml:space="preserve">from time to time, </w:t>
      </w:r>
      <w:r w:rsidRPr="006C79E0">
        <w:rPr>
          <w:rFonts w:ascii="Times New Roman" w:hAnsi="Times New Roman" w:cs="Times New Roman"/>
          <w:sz w:val="24"/>
          <w:szCs w:val="24"/>
        </w:rPr>
        <w:t>and at times he was put on oxygen support</w:t>
      </w:r>
      <w:r w:rsidRPr="006C79E0" w:rsidR="00BA2B6F">
        <w:rPr>
          <w:rFonts w:ascii="Times New Roman" w:hAnsi="Times New Roman" w:cs="Times New Roman"/>
          <w:sz w:val="24"/>
          <w:szCs w:val="24"/>
        </w:rPr>
        <w:t>. On</w:t>
      </w:r>
      <w:r w:rsidRPr="006C79E0">
        <w:rPr>
          <w:rFonts w:ascii="Times New Roman" w:hAnsi="Times New Roman" w:cs="Times New Roman"/>
          <w:sz w:val="24"/>
          <w:szCs w:val="24"/>
        </w:rPr>
        <w:t xml:space="preserve"> one occasion we had to rush him to the nearby hospital after he col</w:t>
      </w:r>
      <w:r w:rsidRPr="006C79E0" w:rsidR="00BA2B6F">
        <w:rPr>
          <w:rFonts w:ascii="Times New Roman" w:hAnsi="Times New Roman" w:cs="Times New Roman"/>
          <w:sz w:val="24"/>
          <w:szCs w:val="24"/>
        </w:rPr>
        <w:t>lapsed</w:t>
      </w:r>
      <w:r w:rsidRPr="006C79E0">
        <w:rPr>
          <w:rFonts w:ascii="Times New Roman" w:hAnsi="Times New Roman" w:cs="Times New Roman"/>
          <w:sz w:val="24"/>
          <w:szCs w:val="24"/>
        </w:rPr>
        <w:t>. Once in the emergency room, the doctors gave him frozen plasma, plus an additional th</w:t>
      </w:r>
      <w:r w:rsidRPr="006C79E0" w:rsidR="00BA2B6F">
        <w:rPr>
          <w:rFonts w:ascii="Times New Roman" w:hAnsi="Times New Roman" w:cs="Times New Roman"/>
          <w:sz w:val="24"/>
          <w:szCs w:val="24"/>
        </w:rPr>
        <w:t xml:space="preserve">ree units of red blood cells, and he was </w:t>
      </w:r>
      <w:r w:rsidRPr="006C79E0">
        <w:rPr>
          <w:rFonts w:ascii="Times New Roman" w:hAnsi="Times New Roman" w:cs="Times New Roman"/>
          <w:sz w:val="24"/>
          <w:szCs w:val="24"/>
        </w:rPr>
        <w:t xml:space="preserve">put on oxygen, while I waited outside to let </w:t>
      </w:r>
      <w:r w:rsidRPr="006C79E0">
        <w:rPr>
          <w:rFonts w:ascii="Times New Roman" w:hAnsi="Times New Roman" w:cs="Times New Roman"/>
          <w:sz w:val="24"/>
          <w:szCs w:val="24"/>
        </w:rPr>
        <w:t xml:space="preserve">the doctors do their work. </w:t>
      </w:r>
      <w:r w:rsidRPr="006C79E0" w:rsidR="000A6017">
        <w:rPr>
          <w:rFonts w:ascii="Times New Roman" w:hAnsi="Times New Roman" w:cs="Times New Roman"/>
          <w:sz w:val="24"/>
          <w:szCs w:val="24"/>
        </w:rPr>
        <w:t>Later, a</w:t>
      </w:r>
      <w:r w:rsidRPr="006C79E0">
        <w:rPr>
          <w:rFonts w:ascii="Times New Roman" w:hAnsi="Times New Roman" w:cs="Times New Roman"/>
          <w:sz w:val="24"/>
          <w:szCs w:val="24"/>
        </w:rPr>
        <w:t xml:space="preserve"> doctor came to brief me and my colleague and he said that Mr. Joseph was being transferred to </w:t>
      </w:r>
      <w:r w:rsidRPr="006C79E0" w:rsidR="00BA2B6F">
        <w:rPr>
          <w:rFonts w:ascii="Times New Roman" w:hAnsi="Times New Roman" w:cs="Times New Roman"/>
          <w:sz w:val="24"/>
          <w:szCs w:val="24"/>
        </w:rPr>
        <w:t>recovery</w:t>
      </w:r>
      <w:r w:rsidRPr="006C79E0">
        <w:rPr>
          <w:rFonts w:ascii="Times New Roman" w:hAnsi="Times New Roman" w:cs="Times New Roman"/>
          <w:sz w:val="24"/>
          <w:szCs w:val="24"/>
        </w:rPr>
        <w:t xml:space="preserve"> ward, but he was refusing to go. From the doctor’s facial reaction, I knew that he </w:t>
      </w:r>
      <w:r w:rsidRPr="006C79E0" w:rsidR="00BA2B6F">
        <w:rPr>
          <w:rFonts w:ascii="Times New Roman" w:hAnsi="Times New Roman" w:cs="Times New Roman"/>
          <w:sz w:val="24"/>
          <w:szCs w:val="24"/>
        </w:rPr>
        <w:t>had formed an opinion about Mr.</w:t>
      </w:r>
      <w:r w:rsidRPr="006C79E0">
        <w:rPr>
          <w:rFonts w:ascii="Times New Roman" w:hAnsi="Times New Roman" w:cs="Times New Roman"/>
          <w:sz w:val="24"/>
          <w:szCs w:val="24"/>
        </w:rPr>
        <w:t xml:space="preserve"> </w:t>
      </w:r>
      <w:r w:rsidRPr="006C79E0" w:rsidR="00BA2B6F">
        <w:rPr>
          <w:rFonts w:ascii="Times New Roman" w:hAnsi="Times New Roman" w:cs="Times New Roman"/>
          <w:sz w:val="24"/>
          <w:szCs w:val="24"/>
        </w:rPr>
        <w:t>Joseph</w:t>
      </w:r>
      <w:r w:rsidRPr="006C79E0">
        <w:rPr>
          <w:rFonts w:ascii="Times New Roman" w:hAnsi="Times New Roman" w:cs="Times New Roman"/>
          <w:sz w:val="24"/>
          <w:szCs w:val="24"/>
        </w:rPr>
        <w:t xml:space="preserve">. He was wheeled out of the emergency room in a stretcher and I extended my hand to greet him but he declined. </w:t>
      </w:r>
      <w:r w:rsidRPr="006C79E0" w:rsidR="000A6017">
        <w:rPr>
          <w:rFonts w:ascii="Times New Roman" w:hAnsi="Times New Roman" w:cs="Times New Roman"/>
          <w:sz w:val="24"/>
          <w:szCs w:val="24"/>
        </w:rPr>
        <w:t>Nevertheless, h</w:t>
      </w:r>
      <w:r w:rsidRPr="006C79E0">
        <w:rPr>
          <w:rFonts w:ascii="Times New Roman" w:hAnsi="Times New Roman" w:cs="Times New Roman"/>
          <w:sz w:val="24"/>
          <w:szCs w:val="24"/>
        </w:rPr>
        <w:t>e was taken to the recovery ward where he stayed for two days before being brought back to the care home.</w:t>
      </w:r>
    </w:p>
    <w:p w:rsidR="008B74BC"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 xml:space="preserve">At the home, Mr. Joseph looked pale and I could tell that the stay in hospital had taken a huge toll on him. The nurses at the home put him on oxygen and encouraged him to remain in bed. I subsequently gave him a bell and taught him how to use it in case he needed assistance. This is when I started to establish trust with Mr. Joseph. </w:t>
      </w:r>
      <w:r w:rsidRPr="006C79E0" w:rsidR="000A6017">
        <w:rPr>
          <w:rFonts w:ascii="Times New Roman" w:hAnsi="Times New Roman" w:cs="Times New Roman"/>
          <w:sz w:val="24"/>
          <w:szCs w:val="24"/>
        </w:rPr>
        <w:t>As a result, t</w:t>
      </w:r>
      <w:r w:rsidRPr="006C79E0">
        <w:rPr>
          <w:rFonts w:ascii="Times New Roman" w:hAnsi="Times New Roman" w:cs="Times New Roman"/>
          <w:sz w:val="24"/>
          <w:szCs w:val="24"/>
        </w:rPr>
        <w:t>his in</w:t>
      </w:r>
      <w:r w:rsidRPr="006C79E0" w:rsidR="00BA2B6F">
        <w:rPr>
          <w:rFonts w:ascii="Times New Roman" w:hAnsi="Times New Roman" w:cs="Times New Roman"/>
          <w:sz w:val="24"/>
          <w:szCs w:val="24"/>
        </w:rPr>
        <w:t xml:space="preserve">teraction enabled me to lay the </w:t>
      </w:r>
      <w:r w:rsidRPr="006C79E0">
        <w:rPr>
          <w:rFonts w:ascii="Times New Roman" w:hAnsi="Times New Roman" w:cs="Times New Roman"/>
          <w:sz w:val="24"/>
          <w:szCs w:val="24"/>
        </w:rPr>
        <w:t xml:space="preserve">foundation for Mr. Joseph’s outlook and the anticipated situation. This moment had the power to make or break the link between Mr. Joseph and me. </w:t>
      </w:r>
      <w:r w:rsidRPr="006C79E0" w:rsidR="000A6017">
        <w:rPr>
          <w:rFonts w:ascii="Times New Roman" w:hAnsi="Times New Roman" w:cs="Times New Roman"/>
          <w:sz w:val="24"/>
          <w:szCs w:val="24"/>
        </w:rPr>
        <w:t>Surprisingly, h</w:t>
      </w:r>
      <w:r w:rsidRPr="006C79E0">
        <w:rPr>
          <w:rFonts w:ascii="Times New Roman" w:hAnsi="Times New Roman" w:cs="Times New Roman"/>
          <w:sz w:val="24"/>
          <w:szCs w:val="24"/>
        </w:rPr>
        <w:t xml:space="preserve">e did not want to be alone and requested that I stay with him, and I obliged. </w:t>
      </w:r>
    </w:p>
    <w:p w:rsidR="002D1CA2"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Mr. Joseph trusted me and was willing to open up about his family. He talked about having one grown-up son who does not speak to him. I was powerless, but I composed myself and gave him a chance to vent while listening carefully. In this regard, I realize</w:t>
      </w:r>
      <w:r w:rsidRPr="006C79E0" w:rsidR="000A6017">
        <w:rPr>
          <w:rFonts w:ascii="Times New Roman" w:hAnsi="Times New Roman" w:cs="Times New Roman"/>
          <w:sz w:val="24"/>
          <w:szCs w:val="24"/>
        </w:rPr>
        <w:t>d</w:t>
      </w:r>
      <w:r w:rsidRPr="006C79E0">
        <w:rPr>
          <w:rFonts w:ascii="Times New Roman" w:hAnsi="Times New Roman" w:cs="Times New Roman"/>
          <w:sz w:val="24"/>
          <w:szCs w:val="24"/>
        </w:rPr>
        <w:t xml:space="preserve"> that I had to implement Watson’s </w:t>
      </w:r>
      <w:r w:rsidRPr="006C79E0" w:rsidR="00357930">
        <w:rPr>
          <w:rFonts w:ascii="Times New Roman" w:hAnsi="Times New Roman" w:cs="Times New Roman"/>
          <w:sz w:val="24"/>
          <w:szCs w:val="24"/>
        </w:rPr>
        <w:t xml:space="preserve">second </w:t>
      </w:r>
      <w:r w:rsidRPr="006C79E0">
        <w:rPr>
          <w:rFonts w:ascii="Times New Roman" w:hAnsi="Times New Roman" w:cs="Times New Roman"/>
          <w:sz w:val="24"/>
          <w:szCs w:val="24"/>
        </w:rPr>
        <w:t>carative factor of instillation of faith-hope. I asked about his spiritual life and his general views towards life. Mr. Joseph believed in Christ but expressed his reservation</w:t>
      </w:r>
      <w:r w:rsidRPr="006C79E0" w:rsidR="00357930">
        <w:rPr>
          <w:rFonts w:ascii="Times New Roman" w:hAnsi="Times New Roman" w:cs="Times New Roman"/>
          <w:sz w:val="24"/>
          <w:szCs w:val="24"/>
        </w:rPr>
        <w:t>s</w:t>
      </w:r>
      <w:r w:rsidRPr="006C79E0">
        <w:rPr>
          <w:rFonts w:ascii="Times New Roman" w:hAnsi="Times New Roman" w:cs="Times New Roman"/>
          <w:sz w:val="24"/>
          <w:szCs w:val="24"/>
        </w:rPr>
        <w:t xml:space="preserve"> towards fighting for a life that he did not see as valuable anymore. Furthermore, I requested him to try and establish a relationship with his son and seek God’s grace. I also asked him to speak with the chaplain at the home and he agreed.</w:t>
      </w:r>
    </w:p>
    <w:p w:rsidR="002D1CA2"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 xml:space="preserve">The interaction I had with Mr. Joseph impacted him and me as was evident on his face. He held my hand and smiled, which signified his appreciation for the fact that I was willing to sit </w:t>
      </w:r>
      <w:r w:rsidRPr="006C79E0">
        <w:rPr>
          <w:rFonts w:ascii="Times New Roman" w:hAnsi="Times New Roman" w:cs="Times New Roman"/>
          <w:sz w:val="24"/>
          <w:szCs w:val="24"/>
        </w:rPr>
        <w:t>and listen to him. Furthermore, I could tell that despite his failing health, his spirit had improved and was very receptive towards the end of our conversatio</w:t>
      </w:r>
      <w:r w:rsidRPr="006C79E0" w:rsidR="003F3084">
        <w:rPr>
          <w:rFonts w:ascii="Times New Roman" w:hAnsi="Times New Roman" w:cs="Times New Roman"/>
          <w:sz w:val="24"/>
          <w:szCs w:val="24"/>
        </w:rPr>
        <w:t>n because he held my hand.</w:t>
      </w:r>
    </w:p>
    <w:p w:rsidR="003F3084"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 xml:space="preserve">By sitting down and listening to Mr. Joseph, I learned a lot about myself and the dynamics in nursing practice. </w:t>
      </w:r>
      <w:r w:rsidRPr="006C79E0" w:rsidR="00F3721F">
        <w:rPr>
          <w:rFonts w:ascii="Times New Roman" w:hAnsi="Times New Roman" w:cs="Times New Roman"/>
          <w:sz w:val="24"/>
          <w:szCs w:val="24"/>
        </w:rPr>
        <w:t xml:space="preserve">Jesse </w:t>
      </w:r>
      <w:r w:rsidRPr="006C79E0" w:rsidR="006C79E0">
        <w:rPr>
          <w:rFonts w:ascii="Times New Roman" w:hAnsi="Times New Roman" w:cs="Times New Roman"/>
          <w:sz w:val="24"/>
          <w:szCs w:val="24"/>
          <w:shd w:val="clear" w:color="auto" w:fill="FFFFFF"/>
        </w:rPr>
        <w:t>&amp;</w:t>
      </w:r>
      <w:r w:rsidR="006452A1">
        <w:rPr>
          <w:rFonts w:ascii="Times New Roman" w:hAnsi="Times New Roman" w:cs="Times New Roman"/>
          <w:sz w:val="24"/>
          <w:szCs w:val="24"/>
          <w:shd w:val="clear" w:color="auto" w:fill="FFFFFF"/>
        </w:rPr>
        <w:t xml:space="preserve"> </w:t>
      </w:r>
      <w:r w:rsidRPr="006C79E0" w:rsidR="00F3721F">
        <w:rPr>
          <w:rFonts w:ascii="Times New Roman" w:hAnsi="Times New Roman" w:cs="Times New Roman"/>
          <w:sz w:val="24"/>
          <w:szCs w:val="24"/>
        </w:rPr>
        <w:t>Alligood</w:t>
      </w:r>
      <w:r w:rsidRPr="006C79E0" w:rsidR="00F3721F">
        <w:rPr>
          <w:rFonts w:ascii="Times New Roman" w:hAnsi="Times New Roman" w:cs="Times New Roman"/>
          <w:sz w:val="24"/>
          <w:szCs w:val="24"/>
        </w:rPr>
        <w:t xml:space="preserve"> (2013)</w:t>
      </w:r>
      <w:r w:rsidRPr="006C79E0">
        <w:rPr>
          <w:rFonts w:ascii="Times New Roman" w:hAnsi="Times New Roman" w:cs="Times New Roman"/>
          <w:sz w:val="24"/>
          <w:szCs w:val="24"/>
        </w:rPr>
        <w:t xml:space="preserve">, </w:t>
      </w:r>
      <w:r w:rsidRPr="006C79E0" w:rsidR="006C79E0">
        <w:rPr>
          <w:rFonts w:ascii="Times New Roman" w:hAnsi="Times New Roman" w:cs="Times New Roman"/>
          <w:sz w:val="24"/>
          <w:szCs w:val="24"/>
        </w:rPr>
        <w:t xml:space="preserve">posits that </w:t>
      </w:r>
      <w:r w:rsidRPr="006C79E0">
        <w:rPr>
          <w:rFonts w:ascii="Times New Roman" w:hAnsi="Times New Roman" w:cs="Times New Roman"/>
          <w:sz w:val="24"/>
          <w:szCs w:val="24"/>
        </w:rPr>
        <w:t>humans have three spheres; the body, mind and soul. These elemen</w:t>
      </w:r>
      <w:r w:rsidRPr="006C79E0" w:rsidR="006E694D">
        <w:rPr>
          <w:rFonts w:ascii="Times New Roman" w:hAnsi="Times New Roman" w:cs="Times New Roman"/>
          <w:sz w:val="24"/>
          <w:szCs w:val="24"/>
        </w:rPr>
        <w:t xml:space="preserve">ts make </w:t>
      </w:r>
      <w:r w:rsidRPr="006C79E0">
        <w:rPr>
          <w:rFonts w:ascii="Times New Roman" w:hAnsi="Times New Roman" w:cs="Times New Roman"/>
          <w:sz w:val="24"/>
          <w:szCs w:val="24"/>
        </w:rPr>
        <w:t xml:space="preserve">people unique </w:t>
      </w:r>
      <w:r w:rsidRPr="006C79E0" w:rsidR="006E694D">
        <w:rPr>
          <w:rFonts w:ascii="Times New Roman" w:hAnsi="Times New Roman" w:cs="Times New Roman"/>
          <w:sz w:val="24"/>
          <w:szCs w:val="24"/>
        </w:rPr>
        <w:t>in different ways, hence the difference in</w:t>
      </w:r>
      <w:r w:rsidRPr="006C79E0">
        <w:rPr>
          <w:rFonts w:ascii="Times New Roman" w:hAnsi="Times New Roman" w:cs="Times New Roman"/>
          <w:sz w:val="24"/>
          <w:szCs w:val="24"/>
        </w:rPr>
        <w:t xml:space="preserve"> divergent choices</w:t>
      </w:r>
      <w:r w:rsidRPr="006C79E0" w:rsidR="006E694D">
        <w:rPr>
          <w:rFonts w:ascii="Times New Roman" w:hAnsi="Times New Roman" w:cs="Times New Roman"/>
          <w:sz w:val="24"/>
          <w:szCs w:val="24"/>
        </w:rPr>
        <w:t xml:space="preserve"> people make</w:t>
      </w:r>
      <w:r w:rsidRPr="006C79E0">
        <w:rPr>
          <w:rFonts w:ascii="Times New Roman" w:hAnsi="Times New Roman" w:cs="Times New Roman"/>
          <w:sz w:val="24"/>
          <w:szCs w:val="24"/>
        </w:rPr>
        <w:t>. Using Watson’s installation of faith-hope principle, I understood why Mr. Joseph was initially hostile to the nurses in the emergency wing at the hospital. Patients are unique and must be treated with dignity and respect.</w:t>
      </w:r>
    </w:p>
    <w:p w:rsidR="008B74BC"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In addition to that, Humans</w:t>
      </w:r>
      <w:r w:rsidRPr="006C79E0">
        <w:rPr>
          <w:rFonts w:ascii="Times New Roman" w:hAnsi="Times New Roman" w:cs="Times New Roman"/>
          <w:sz w:val="24"/>
          <w:szCs w:val="24"/>
        </w:rPr>
        <w:t xml:space="preserve"> tend to form biased opinions based on what they hear from others or what they experien</w:t>
      </w:r>
      <w:r w:rsidRPr="006C79E0" w:rsidR="000A6017">
        <w:rPr>
          <w:rFonts w:ascii="Times New Roman" w:hAnsi="Times New Roman" w:cs="Times New Roman"/>
          <w:sz w:val="24"/>
          <w:szCs w:val="24"/>
        </w:rPr>
        <w:t>ce. Having a conversation with</w:t>
      </w:r>
      <w:r w:rsidRPr="006C79E0">
        <w:rPr>
          <w:rFonts w:ascii="Times New Roman" w:hAnsi="Times New Roman" w:cs="Times New Roman"/>
          <w:sz w:val="24"/>
          <w:szCs w:val="24"/>
        </w:rPr>
        <w:t xml:space="preserve"> Mr. Joseph, I managed to face the fear of the inability to administer quality nursing care to </w:t>
      </w:r>
      <w:r w:rsidRPr="006C79E0" w:rsidR="00357930">
        <w:rPr>
          <w:rFonts w:ascii="Times New Roman" w:hAnsi="Times New Roman" w:cs="Times New Roman"/>
          <w:sz w:val="24"/>
          <w:szCs w:val="24"/>
        </w:rPr>
        <w:t>m</w:t>
      </w:r>
      <w:r w:rsidRPr="006C79E0">
        <w:rPr>
          <w:rFonts w:ascii="Times New Roman" w:hAnsi="Times New Roman" w:cs="Times New Roman"/>
          <w:sz w:val="24"/>
          <w:szCs w:val="24"/>
        </w:rPr>
        <w:t>y future patients. Furthermore, I learned that for me to be a better n</w:t>
      </w:r>
      <w:r w:rsidRPr="006C79E0" w:rsidR="00357930">
        <w:rPr>
          <w:rFonts w:ascii="Times New Roman" w:hAnsi="Times New Roman" w:cs="Times New Roman"/>
          <w:sz w:val="24"/>
          <w:szCs w:val="24"/>
        </w:rPr>
        <w:t xml:space="preserve">urse, I will have to avoid </w:t>
      </w:r>
      <w:r w:rsidRPr="006C79E0">
        <w:rPr>
          <w:rFonts w:ascii="Times New Roman" w:hAnsi="Times New Roman" w:cs="Times New Roman"/>
          <w:sz w:val="24"/>
          <w:szCs w:val="24"/>
        </w:rPr>
        <w:t>forming opinions about patients</w:t>
      </w:r>
      <w:r w:rsidRPr="006C79E0" w:rsidR="00357930">
        <w:rPr>
          <w:rFonts w:ascii="Times New Roman" w:hAnsi="Times New Roman" w:cs="Times New Roman"/>
          <w:sz w:val="24"/>
          <w:szCs w:val="24"/>
        </w:rPr>
        <w:t>, while</w:t>
      </w:r>
      <w:r w:rsidRPr="006C79E0">
        <w:rPr>
          <w:rFonts w:ascii="Times New Roman" w:hAnsi="Times New Roman" w:cs="Times New Roman"/>
          <w:sz w:val="24"/>
          <w:szCs w:val="24"/>
        </w:rPr>
        <w:t xml:space="preserve"> looking for stimuli that can trigger a response from a patient. My experience with Mr. Joseph taught me that I will not always be in control as a nurse, but it is better to listen as it will enable me to learn and be a better nurse.</w:t>
      </w:r>
    </w:p>
    <w:p w:rsidR="007D369C" w:rsidRPr="006C79E0" w:rsidP="000A6017">
      <w:pPr>
        <w:spacing w:after="0" w:line="480" w:lineRule="auto"/>
        <w:ind w:firstLine="720"/>
        <w:contextualSpacing/>
        <w:rPr>
          <w:rFonts w:ascii="Times New Roman" w:hAnsi="Times New Roman" w:cs="Times New Roman"/>
          <w:sz w:val="24"/>
          <w:szCs w:val="24"/>
        </w:rPr>
      </w:pPr>
      <w:r w:rsidRPr="006C79E0">
        <w:rPr>
          <w:rFonts w:ascii="Times New Roman" w:hAnsi="Times New Roman" w:cs="Times New Roman"/>
          <w:sz w:val="24"/>
          <w:szCs w:val="24"/>
        </w:rPr>
        <w:t>In conclusion</w:t>
      </w:r>
      <w:r w:rsidRPr="006C79E0" w:rsidR="008B74BC">
        <w:rPr>
          <w:rFonts w:ascii="Times New Roman" w:hAnsi="Times New Roman" w:cs="Times New Roman"/>
          <w:sz w:val="24"/>
          <w:szCs w:val="24"/>
        </w:rPr>
        <w:t xml:space="preserve">, the field of nursing involves human health illnesses that are mediated by professional, scientific, and human care contacts. </w:t>
      </w:r>
      <w:r w:rsidRPr="006C79E0" w:rsidR="006C79E0">
        <w:rPr>
          <w:rFonts w:ascii="Times New Roman" w:hAnsi="Times New Roman" w:cs="Times New Roman"/>
          <w:sz w:val="24"/>
          <w:szCs w:val="24"/>
        </w:rPr>
        <w:t>Additionally</w:t>
      </w:r>
      <w:r w:rsidRPr="006C79E0" w:rsidR="00113570">
        <w:rPr>
          <w:rFonts w:ascii="Times New Roman" w:hAnsi="Times New Roman" w:cs="Times New Roman"/>
          <w:sz w:val="24"/>
          <w:szCs w:val="24"/>
        </w:rPr>
        <w:t xml:space="preserve">, </w:t>
      </w:r>
      <w:r w:rsidRPr="006C79E0" w:rsidR="005B7D65">
        <w:rPr>
          <w:rFonts w:ascii="Times New Roman" w:hAnsi="Times New Roman" w:cs="Times New Roman"/>
          <w:sz w:val="24"/>
          <w:szCs w:val="24"/>
        </w:rPr>
        <w:t>l</w:t>
      </w:r>
      <w:r w:rsidRPr="006C79E0" w:rsidR="003F3084">
        <w:rPr>
          <w:rFonts w:ascii="Times New Roman" w:hAnsi="Times New Roman" w:cs="Times New Roman"/>
          <w:sz w:val="24"/>
          <w:szCs w:val="24"/>
        </w:rPr>
        <w:t xml:space="preserve">ove and care are at the core of nursing practice. Care is the unifying factor in the field of nursing that must guide a nurse's interaction with a patient. </w:t>
      </w:r>
      <w:r w:rsidRPr="006C79E0" w:rsidR="008B74BC">
        <w:rPr>
          <w:rFonts w:ascii="Times New Roman" w:hAnsi="Times New Roman" w:cs="Times New Roman"/>
          <w:sz w:val="24"/>
          <w:szCs w:val="24"/>
        </w:rPr>
        <w:t xml:space="preserve">My interaction with Mr. Joseph has taught me that in the future, I will have to attend to the body, mind, and soul needs of patients as a nurse. Furthermore, Mr. Joseph’s issues are beyond what the physical eyes can see. </w:t>
      </w:r>
      <w:r w:rsidRPr="006C79E0" w:rsidR="000A6017">
        <w:rPr>
          <w:rFonts w:ascii="Times New Roman" w:hAnsi="Times New Roman" w:cs="Times New Roman"/>
          <w:sz w:val="24"/>
          <w:szCs w:val="24"/>
        </w:rPr>
        <w:t>Normally, p</w:t>
      </w:r>
      <w:r w:rsidRPr="006C79E0" w:rsidR="008B74BC">
        <w:rPr>
          <w:rFonts w:ascii="Times New Roman" w:hAnsi="Times New Roman" w:cs="Times New Roman"/>
          <w:sz w:val="24"/>
          <w:szCs w:val="24"/>
        </w:rPr>
        <w:t xml:space="preserve">atients are emotionally ill, and through the eyes of Mr. Joseph, I have learned that nursing centers on helping patients attain </w:t>
      </w:r>
      <w:r w:rsidRPr="006C79E0" w:rsidR="008B74BC">
        <w:rPr>
          <w:rFonts w:ascii="Times New Roman" w:hAnsi="Times New Roman" w:cs="Times New Roman"/>
          <w:sz w:val="24"/>
          <w:szCs w:val="24"/>
        </w:rPr>
        <w:t>a higher degree of harmony within their body, mind, and soul, rather than a disease-focused medical approach to health.</w:t>
      </w:r>
    </w:p>
    <w:p w:rsidR="00CF6920" w:rsidP="000A6017">
      <w:pPr>
        <w:spacing w:after="0" w:line="480" w:lineRule="auto"/>
        <w:ind w:firstLine="720"/>
        <w:contextualSpacing/>
        <w:rPr>
          <w:rFonts w:ascii="Times New Roman" w:hAnsi="Times New Roman" w:cs="Times New Roman"/>
          <w:sz w:val="24"/>
          <w:szCs w:val="24"/>
        </w:rPr>
      </w:pPr>
    </w:p>
    <w:p w:rsidR="00CF6920" w:rsidP="000A6017">
      <w:pPr>
        <w:spacing w:after="0" w:line="480" w:lineRule="auto"/>
        <w:ind w:firstLine="720"/>
        <w:contextualSpacing/>
        <w:rPr>
          <w:rFonts w:ascii="Times New Roman" w:hAnsi="Times New Roman" w:cs="Times New Roman"/>
          <w:sz w:val="24"/>
          <w:szCs w:val="24"/>
        </w:rPr>
      </w:pPr>
    </w:p>
    <w:p w:rsidR="00CF6920" w:rsidP="000A6017">
      <w:pPr>
        <w:spacing w:after="0" w:line="480" w:lineRule="auto"/>
        <w:ind w:firstLine="720"/>
        <w:contextualSpacing/>
        <w:rPr>
          <w:rFonts w:ascii="Times New Roman" w:hAnsi="Times New Roman" w:cs="Times New Roman"/>
          <w:sz w:val="24"/>
          <w:szCs w:val="24"/>
        </w:rPr>
      </w:pPr>
    </w:p>
    <w:p w:rsidR="00CF6920" w:rsidP="000A6017">
      <w:pPr>
        <w:spacing w:after="0" w:line="480" w:lineRule="auto"/>
        <w:ind w:firstLine="720"/>
        <w:contextualSpacing/>
        <w:rPr>
          <w:rFonts w:ascii="Times New Roman" w:hAnsi="Times New Roman" w:cs="Times New Roman"/>
          <w:sz w:val="24"/>
          <w:szCs w:val="24"/>
        </w:rPr>
      </w:pPr>
    </w:p>
    <w:p w:rsidR="00CF6920" w:rsidP="000A6017">
      <w:pPr>
        <w:spacing w:after="0" w:line="480" w:lineRule="auto"/>
        <w:ind w:firstLine="720"/>
        <w:contextualSpacing/>
        <w:rPr>
          <w:rFonts w:ascii="Times New Roman" w:hAnsi="Times New Roman" w:cs="Times New Roman"/>
          <w:sz w:val="24"/>
          <w:szCs w:val="24"/>
        </w:rPr>
      </w:pPr>
    </w:p>
    <w:p w:rsidR="00CF6920" w:rsidP="000A6017">
      <w:pPr>
        <w:spacing w:after="0" w:line="480" w:lineRule="auto"/>
        <w:ind w:firstLine="720"/>
        <w:contextualSpacing/>
        <w:rPr>
          <w:rFonts w:ascii="Times New Roman" w:hAnsi="Times New Roman" w:cs="Times New Roman"/>
          <w:sz w:val="24"/>
          <w:szCs w:val="24"/>
        </w:rPr>
      </w:pPr>
    </w:p>
    <w:p w:rsidR="00CF6920" w:rsidP="000A6017">
      <w:pPr>
        <w:spacing w:after="0" w:line="480" w:lineRule="auto"/>
        <w:ind w:firstLine="720"/>
        <w:contextualSpacing/>
        <w:rPr>
          <w:rFonts w:ascii="Times New Roman" w:hAnsi="Times New Roman" w:cs="Times New Roman"/>
          <w:sz w:val="24"/>
          <w:szCs w:val="24"/>
        </w:rPr>
      </w:pPr>
    </w:p>
    <w:p w:rsidR="00CF6920" w:rsidP="000A6017">
      <w:pPr>
        <w:spacing w:after="0" w:line="480" w:lineRule="auto"/>
        <w:ind w:firstLine="720"/>
        <w:contextualSpacing/>
        <w:rPr>
          <w:rFonts w:ascii="Times New Roman" w:hAnsi="Times New Roman" w:cs="Times New Roman"/>
          <w:sz w:val="24"/>
          <w:szCs w:val="24"/>
        </w:rPr>
      </w:pPr>
    </w:p>
    <w:p w:rsidR="00CF6920" w:rsidP="006D4BDB">
      <w:pPr>
        <w:spacing w:after="0" w:line="480" w:lineRule="auto"/>
        <w:contextualSpacing/>
        <w:rPr>
          <w:rFonts w:ascii="Times New Roman" w:hAnsi="Times New Roman" w:cs="Times New Roman"/>
          <w:sz w:val="24"/>
          <w:szCs w:val="24"/>
        </w:rPr>
      </w:pPr>
    </w:p>
    <w:p w:rsidR="001024EA">
      <w:pPr>
        <w:rPr>
          <w:rFonts w:ascii="Times New Roman" w:hAnsi="Times New Roman" w:cs="Times New Roman"/>
          <w:b/>
          <w:sz w:val="24"/>
          <w:szCs w:val="24"/>
        </w:rPr>
      </w:pPr>
      <w:r>
        <w:rPr>
          <w:rFonts w:ascii="Times New Roman" w:hAnsi="Times New Roman" w:cs="Times New Roman"/>
          <w:b/>
          <w:sz w:val="24"/>
          <w:szCs w:val="24"/>
        </w:rPr>
        <w:br w:type="page"/>
      </w:r>
    </w:p>
    <w:p w:rsidR="00C36882" w:rsidP="006D4BDB">
      <w:pPr>
        <w:spacing w:after="0" w:line="480" w:lineRule="auto"/>
        <w:contextualSpacing/>
        <w:jc w:val="center"/>
        <w:rPr>
          <w:rFonts w:ascii="Times New Roman" w:hAnsi="Times New Roman" w:cs="Times New Roman"/>
          <w:b/>
          <w:sz w:val="24"/>
          <w:szCs w:val="24"/>
        </w:rPr>
      </w:pPr>
      <w:r w:rsidRPr="006D4BDB">
        <w:rPr>
          <w:rFonts w:ascii="Times New Roman" w:hAnsi="Times New Roman" w:cs="Times New Roman"/>
          <w:b/>
          <w:sz w:val="24"/>
          <w:szCs w:val="24"/>
        </w:rPr>
        <w:t>References</w:t>
      </w:r>
    </w:p>
    <w:p w:rsidR="006C79E0" w:rsidRPr="00F3721F" w:rsidP="00F3721F">
      <w:pPr>
        <w:spacing w:after="0" w:line="480" w:lineRule="auto"/>
        <w:ind w:left="720" w:hanging="720"/>
        <w:contextualSpacing/>
        <w:rPr>
          <w:rFonts w:ascii="Times New Roman" w:hAnsi="Times New Roman" w:cs="Times New Roman"/>
          <w:b/>
          <w:sz w:val="24"/>
          <w:szCs w:val="24"/>
        </w:rPr>
      </w:pPr>
      <w:r w:rsidRPr="00F3721F">
        <w:rPr>
          <w:rFonts w:ascii="Times New Roman" w:hAnsi="Times New Roman" w:cs="Times New Roman"/>
          <w:sz w:val="24"/>
          <w:szCs w:val="24"/>
          <w:shd w:val="clear" w:color="auto" w:fill="FFFFFF"/>
        </w:rPr>
        <w:t>Jesse, D. E., &amp; Alligood, M. R. (2013). Watson’s Philosophy and Science of Caring in Nursing Practice. </w:t>
      </w:r>
      <w:r w:rsidRPr="00F3721F">
        <w:rPr>
          <w:rFonts w:ascii="Times New Roman" w:hAnsi="Times New Roman" w:cs="Times New Roman"/>
          <w:i/>
          <w:iCs/>
          <w:sz w:val="24"/>
          <w:szCs w:val="24"/>
          <w:shd w:val="clear" w:color="auto" w:fill="FFFFFF"/>
        </w:rPr>
        <w:t>Nursing Theory</w:t>
      </w:r>
      <w:r w:rsidRPr="00F3721F">
        <w:rPr>
          <w:rFonts w:ascii="Times New Roman" w:hAnsi="Times New Roman" w:cs="Times New Roman"/>
          <w:sz w:val="24"/>
          <w:szCs w:val="24"/>
          <w:shd w:val="clear" w:color="auto" w:fill="FFFFFF"/>
        </w:rPr>
        <w:t>, 96.</w:t>
      </w:r>
    </w:p>
    <w:p w:rsidR="006C79E0" w:rsidP="000A6017">
      <w:pPr>
        <w:spacing w:after="0" w:line="480" w:lineRule="auto"/>
        <w:ind w:left="720" w:hanging="720"/>
        <w:contextualSpacing/>
        <w:rPr>
          <w:rFonts w:ascii="Times New Roman" w:hAnsi="Times New Roman" w:cs="Times New Roman"/>
          <w:sz w:val="24"/>
          <w:szCs w:val="24"/>
          <w:shd w:val="clear" w:color="auto" w:fill="FFFFFF"/>
        </w:rPr>
      </w:pPr>
      <w:r w:rsidRPr="00F3721F">
        <w:rPr>
          <w:rFonts w:ascii="Times New Roman" w:hAnsi="Times New Roman" w:cs="Times New Roman"/>
          <w:sz w:val="24"/>
          <w:szCs w:val="24"/>
          <w:shd w:val="clear" w:color="auto" w:fill="FFFFFF"/>
        </w:rPr>
        <w:t>Lachman, V. D. (2012). Applying the ethics of care to your nursing practice. </w:t>
      </w:r>
      <w:r w:rsidRPr="00F3721F">
        <w:rPr>
          <w:rFonts w:ascii="Times New Roman" w:hAnsi="Times New Roman" w:cs="Times New Roman"/>
          <w:i/>
          <w:iCs/>
          <w:sz w:val="24"/>
          <w:szCs w:val="24"/>
          <w:shd w:val="clear" w:color="auto" w:fill="FFFFFF"/>
        </w:rPr>
        <w:t>Medsurg</w:t>
      </w:r>
      <w:r w:rsidRPr="00F3721F">
        <w:rPr>
          <w:rFonts w:ascii="Times New Roman" w:hAnsi="Times New Roman" w:cs="Times New Roman"/>
          <w:i/>
          <w:iCs/>
          <w:sz w:val="24"/>
          <w:szCs w:val="24"/>
          <w:shd w:val="clear" w:color="auto" w:fill="FFFFFF"/>
        </w:rPr>
        <w:t xml:space="preserve"> Nursing</w:t>
      </w:r>
      <w:r w:rsidRPr="00F3721F">
        <w:rPr>
          <w:rFonts w:ascii="Times New Roman" w:hAnsi="Times New Roman" w:cs="Times New Roman"/>
          <w:sz w:val="24"/>
          <w:szCs w:val="24"/>
          <w:shd w:val="clear" w:color="auto" w:fill="FFFFFF"/>
        </w:rPr>
        <w:t>, </w:t>
      </w:r>
      <w:r w:rsidRPr="00F3721F">
        <w:rPr>
          <w:rFonts w:ascii="Times New Roman" w:hAnsi="Times New Roman" w:cs="Times New Roman"/>
          <w:i/>
          <w:iCs/>
          <w:sz w:val="24"/>
          <w:szCs w:val="24"/>
          <w:shd w:val="clear" w:color="auto" w:fill="FFFFFF"/>
        </w:rPr>
        <w:t>21</w:t>
      </w:r>
      <w:r w:rsidRPr="00F3721F">
        <w:rPr>
          <w:rFonts w:ascii="Times New Roman" w:hAnsi="Times New Roman" w:cs="Times New Roman"/>
          <w:sz w:val="24"/>
          <w:szCs w:val="24"/>
          <w:shd w:val="clear" w:color="auto" w:fill="FFFFFF"/>
        </w:rPr>
        <w:t>(2), 112.</w:t>
      </w:r>
    </w:p>
    <w:p w:rsidR="006C79E0" w:rsidRPr="00F3721F" w:rsidP="000A6017">
      <w:pPr>
        <w:spacing w:after="0" w:line="480" w:lineRule="auto"/>
        <w:ind w:left="720" w:hanging="720"/>
        <w:contextualSpacing/>
        <w:rPr>
          <w:rFonts w:ascii="Times New Roman" w:hAnsi="Times New Roman" w:cs="Times New Roman"/>
          <w:sz w:val="24"/>
          <w:szCs w:val="24"/>
          <w:shd w:val="clear" w:color="auto" w:fill="FFFFFF"/>
        </w:rPr>
      </w:pPr>
      <w:r w:rsidRPr="00F3721F">
        <w:rPr>
          <w:rFonts w:ascii="Times New Roman" w:hAnsi="Times New Roman" w:cs="Times New Roman"/>
          <w:sz w:val="24"/>
          <w:szCs w:val="24"/>
          <w:shd w:val="clear" w:color="auto" w:fill="FFFFFF"/>
        </w:rPr>
        <w:t>sites.google.com. (</w:t>
      </w:r>
      <w:r w:rsidRPr="00F3721F">
        <w:rPr>
          <w:rFonts w:ascii="Times New Roman" w:hAnsi="Times New Roman" w:cs="Times New Roman"/>
          <w:sz w:val="24"/>
          <w:szCs w:val="24"/>
          <w:shd w:val="clear" w:color="auto" w:fill="FFFFFF"/>
        </w:rPr>
        <w:t>n.d</w:t>
      </w:r>
      <w:r w:rsidRPr="00F3721F">
        <w:rPr>
          <w:rFonts w:ascii="Times New Roman" w:hAnsi="Times New Roman" w:cs="Times New Roman"/>
          <w:sz w:val="24"/>
          <w:szCs w:val="24"/>
          <w:shd w:val="clear" w:color="auto" w:fill="FFFFFF"/>
        </w:rPr>
        <w:t>). Watson's Content of Theory: "</w:t>
      </w:r>
      <w:r w:rsidRPr="00F3721F">
        <w:rPr>
          <w:rFonts w:ascii="Times New Roman" w:hAnsi="Times New Roman" w:cs="Times New Roman"/>
          <w:sz w:val="24"/>
          <w:szCs w:val="24"/>
          <w:shd w:val="clear" w:color="auto" w:fill="FFFFFF"/>
        </w:rPr>
        <w:t>Carative</w:t>
      </w:r>
      <w:r w:rsidRPr="00F3721F">
        <w:rPr>
          <w:rFonts w:ascii="Times New Roman" w:hAnsi="Times New Roman" w:cs="Times New Roman"/>
          <w:sz w:val="24"/>
          <w:szCs w:val="24"/>
          <w:shd w:val="clear" w:color="auto" w:fill="FFFFFF"/>
        </w:rPr>
        <w:t xml:space="preserve"> Factors" - Watson's Caring Theory. </w:t>
      </w:r>
      <w:hyperlink r:id="rId5" w:history="1">
        <w:r w:rsidRPr="005B7D65">
          <w:rPr>
            <w:rStyle w:val="Hyperlink"/>
            <w:rFonts w:ascii="Times New Roman" w:hAnsi="Times New Roman" w:cs="Times New Roman"/>
            <w:color w:val="4472C4" w:themeColor="accent5"/>
            <w:sz w:val="24"/>
            <w:szCs w:val="24"/>
            <w:shd w:val="clear" w:color="auto" w:fill="FFFFFF"/>
          </w:rPr>
          <w:t>https://sites.google.com/site/watsonscaringtheory/watson-s-theory-of-human-caring-the-history-and-development/watson-s-content-of-theory-carative-factors</w:t>
        </w:r>
      </w:hyperlink>
    </w:p>
    <w:p w:rsidR="006C79E0" w:rsidRPr="00F3721F" w:rsidP="000A6017">
      <w:pPr>
        <w:spacing w:after="0" w:line="480" w:lineRule="auto"/>
        <w:ind w:left="720" w:hanging="720"/>
        <w:contextualSpacing/>
        <w:rPr>
          <w:rFonts w:ascii="Times New Roman" w:hAnsi="Times New Roman" w:cs="Times New Roman"/>
          <w:sz w:val="24"/>
          <w:szCs w:val="24"/>
        </w:rPr>
      </w:pPr>
      <w:r w:rsidRPr="00F3721F">
        <w:rPr>
          <w:rFonts w:ascii="Times New Roman" w:hAnsi="Times New Roman" w:cs="Times New Roman"/>
          <w:sz w:val="24"/>
          <w:szCs w:val="24"/>
          <w:shd w:val="clear" w:color="auto" w:fill="FFFFFF"/>
        </w:rPr>
        <w:t>Watson, J., &amp; Woodward, T. K. (2010). Jean Watson’s theory of human caring. </w:t>
      </w:r>
      <w:r w:rsidRPr="00F3721F">
        <w:rPr>
          <w:rFonts w:ascii="Times New Roman" w:hAnsi="Times New Roman" w:cs="Times New Roman"/>
          <w:i/>
          <w:iCs/>
          <w:sz w:val="24"/>
          <w:szCs w:val="24"/>
          <w:shd w:val="clear" w:color="auto" w:fill="FFFFFF"/>
        </w:rPr>
        <w:t>Nursing theories and nursing practice</w:t>
      </w:r>
      <w:r w:rsidRPr="00F3721F">
        <w:rPr>
          <w:rFonts w:ascii="Times New Roman" w:hAnsi="Times New Roman" w:cs="Times New Roman"/>
          <w:sz w:val="24"/>
          <w:szCs w:val="24"/>
          <w:shd w:val="clear" w:color="auto" w:fill="FFFFFF"/>
        </w:rPr>
        <w:t>, </w:t>
      </w:r>
      <w:r w:rsidRPr="00F3721F">
        <w:rPr>
          <w:rFonts w:ascii="Times New Roman" w:hAnsi="Times New Roman" w:cs="Times New Roman"/>
          <w:i/>
          <w:iCs/>
          <w:sz w:val="24"/>
          <w:szCs w:val="24"/>
          <w:shd w:val="clear" w:color="auto" w:fill="FFFFFF"/>
        </w:rPr>
        <w:t>3</w:t>
      </w:r>
      <w:r w:rsidRPr="00F3721F">
        <w:rPr>
          <w:rFonts w:ascii="Times New Roman" w:hAnsi="Times New Roman" w:cs="Times New Roman"/>
          <w:sz w:val="24"/>
          <w:szCs w:val="24"/>
          <w:shd w:val="clear" w:color="auto" w:fill="FFFFFF"/>
        </w:rPr>
        <w:t>, 351-369.</w:t>
      </w:r>
    </w:p>
    <w:p w:rsidR="00357930" w:rsidRPr="00CF6920" w:rsidP="000A6017">
      <w:pPr>
        <w:spacing w:after="0" w:line="480" w:lineRule="auto"/>
        <w:ind w:left="720" w:hanging="720"/>
        <w:contextualSpacing/>
        <w:rPr>
          <w:rFonts w:ascii="Times New Roman" w:hAnsi="Times New Roman" w:cs="Times New Roman"/>
          <w:sz w:val="24"/>
          <w:szCs w:val="24"/>
          <w:shd w:val="clear" w:color="auto" w:fill="FFFFFF"/>
        </w:rPr>
      </w:pPr>
    </w:p>
    <w:sectPr w:rsidSect="00CF6920">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920" w:rsidRPr="00CB658A">
    <w:pPr>
      <w:pStyle w:val="Header"/>
      <w:jc w:val="right"/>
      <w:rPr>
        <w:rFonts w:ascii="Times New Roman" w:hAnsi="Times New Roman" w:cs="Times New Roman"/>
        <w:sz w:val="24"/>
        <w:szCs w:val="24"/>
      </w:rPr>
    </w:pPr>
    <w:r w:rsidRPr="00CB658A">
      <w:rPr>
        <w:rFonts w:ascii="Times New Roman" w:hAnsi="Times New Roman" w:cs="Times New Roman"/>
        <w:sz w:val="24"/>
        <w:szCs w:val="24"/>
      </w:rPr>
      <w:tab/>
      <w:t xml:space="preserve">  </w:t>
    </w:r>
    <w:sdt>
      <w:sdtPr>
        <w:rPr>
          <w:rFonts w:ascii="Times New Roman" w:hAnsi="Times New Roman" w:cs="Times New Roman"/>
          <w:sz w:val="24"/>
          <w:szCs w:val="24"/>
        </w:rPr>
        <w:id w:val="-2039574327"/>
        <w:docPartObj>
          <w:docPartGallery w:val="Page Numbers (Top of Page)"/>
          <w:docPartUnique/>
        </w:docPartObj>
      </w:sdtPr>
      <w:sdtEndPr>
        <w:rPr>
          <w:noProof/>
        </w:rPr>
      </w:sdtEndPr>
      <w:sdtContent>
        <w:r w:rsidRPr="00CB658A">
          <w:rPr>
            <w:rFonts w:ascii="Times New Roman" w:hAnsi="Times New Roman" w:cs="Times New Roman"/>
            <w:sz w:val="24"/>
            <w:szCs w:val="24"/>
          </w:rPr>
          <w:fldChar w:fldCharType="begin"/>
        </w:r>
        <w:r w:rsidRPr="00CB658A">
          <w:rPr>
            <w:rFonts w:ascii="Times New Roman" w:hAnsi="Times New Roman" w:cs="Times New Roman"/>
            <w:sz w:val="24"/>
            <w:szCs w:val="24"/>
          </w:rPr>
          <w:instrText xml:space="preserve"> PAGE   \* MERGEFORMAT </w:instrText>
        </w:r>
        <w:r w:rsidRPr="00CB658A">
          <w:rPr>
            <w:rFonts w:ascii="Times New Roman" w:hAnsi="Times New Roman" w:cs="Times New Roman"/>
            <w:sz w:val="24"/>
            <w:szCs w:val="24"/>
          </w:rPr>
          <w:fldChar w:fldCharType="separate"/>
        </w:r>
        <w:r w:rsidR="006452A1">
          <w:rPr>
            <w:rFonts w:ascii="Times New Roman" w:hAnsi="Times New Roman" w:cs="Times New Roman"/>
            <w:noProof/>
            <w:sz w:val="24"/>
            <w:szCs w:val="24"/>
          </w:rPr>
          <w:t>6</w:t>
        </w:r>
        <w:r w:rsidRPr="00CB658A">
          <w:rPr>
            <w:rFonts w:ascii="Times New Roman" w:hAnsi="Times New Roman" w:cs="Times New Roman"/>
            <w:noProof/>
            <w:sz w:val="24"/>
            <w:szCs w:val="24"/>
          </w:rPr>
          <w:fldChar w:fldCharType="end"/>
        </w:r>
      </w:sdtContent>
    </w:sdt>
  </w:p>
  <w:p w:rsidR="00CF6920" w:rsidRPr="00CB658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920">
    <w:pPr>
      <w:pStyle w:val="Header"/>
    </w:pP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D47D56"/>
    <w:multiLevelType w:val="hybridMultilevel"/>
    <w:tmpl w:val="FAB8EB2A"/>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8877711"/>
    <w:multiLevelType w:val="hybridMultilevel"/>
    <w:tmpl w:val="D2825898"/>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B4B"/>
    <w:rsid w:val="000A6017"/>
    <w:rsid w:val="001024EA"/>
    <w:rsid w:val="00113570"/>
    <w:rsid w:val="0019158A"/>
    <w:rsid w:val="00195C81"/>
    <w:rsid w:val="001B184F"/>
    <w:rsid w:val="00230AD2"/>
    <w:rsid w:val="0028031B"/>
    <w:rsid w:val="00295625"/>
    <w:rsid w:val="002B7AAF"/>
    <w:rsid w:val="002C572A"/>
    <w:rsid w:val="002D1CA2"/>
    <w:rsid w:val="002F4A3E"/>
    <w:rsid w:val="00357930"/>
    <w:rsid w:val="0038648E"/>
    <w:rsid w:val="003F3084"/>
    <w:rsid w:val="004478DD"/>
    <w:rsid w:val="00536E98"/>
    <w:rsid w:val="005A7B9C"/>
    <w:rsid w:val="005B7D65"/>
    <w:rsid w:val="005C3C3B"/>
    <w:rsid w:val="006452A1"/>
    <w:rsid w:val="006C3D1B"/>
    <w:rsid w:val="006C79E0"/>
    <w:rsid w:val="006D4BDB"/>
    <w:rsid w:val="006E694D"/>
    <w:rsid w:val="007D369C"/>
    <w:rsid w:val="007F46DC"/>
    <w:rsid w:val="008224FA"/>
    <w:rsid w:val="00880D07"/>
    <w:rsid w:val="008B74BC"/>
    <w:rsid w:val="00930B4B"/>
    <w:rsid w:val="009F5A5D"/>
    <w:rsid w:val="00A33404"/>
    <w:rsid w:val="00B37B9F"/>
    <w:rsid w:val="00BA2B6F"/>
    <w:rsid w:val="00BC484B"/>
    <w:rsid w:val="00BE3BE8"/>
    <w:rsid w:val="00BF34C2"/>
    <w:rsid w:val="00C36882"/>
    <w:rsid w:val="00C75E80"/>
    <w:rsid w:val="00CB658A"/>
    <w:rsid w:val="00CF6920"/>
    <w:rsid w:val="00EC6BEB"/>
    <w:rsid w:val="00ED0B88"/>
    <w:rsid w:val="00F3721F"/>
    <w:rsid w:val="00F7550B"/>
    <w:rsid w:val="00FA7E11"/>
    <w:rsid w:val="00FE30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108538B-C5CB-4131-B655-C75B0984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8DD"/>
    <w:pPr>
      <w:ind w:left="720"/>
      <w:contextualSpacing/>
    </w:pPr>
  </w:style>
  <w:style w:type="character" w:styleId="Hyperlink">
    <w:name w:val="Hyperlink"/>
    <w:basedOn w:val="DefaultParagraphFont"/>
    <w:uiPriority w:val="99"/>
    <w:unhideWhenUsed/>
    <w:rsid w:val="002F4A3E"/>
    <w:rPr>
      <w:color w:val="0563C1" w:themeColor="hyperlink"/>
      <w:u w:val="single"/>
    </w:rPr>
  </w:style>
  <w:style w:type="paragraph" w:styleId="Header">
    <w:name w:val="header"/>
    <w:basedOn w:val="Normal"/>
    <w:link w:val="HeaderChar"/>
    <w:uiPriority w:val="99"/>
    <w:unhideWhenUsed/>
    <w:rsid w:val="00CF6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920"/>
  </w:style>
  <w:style w:type="paragraph" w:styleId="Footer">
    <w:name w:val="footer"/>
    <w:basedOn w:val="Normal"/>
    <w:link w:val="FooterChar"/>
    <w:uiPriority w:val="99"/>
    <w:unhideWhenUsed/>
    <w:rsid w:val="00CF6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ites.google.com/site/watsonscaringtheory/watson-s-theory-of-human-caring-the-history-and-development/watson-s-content-of-theory-carative-factor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81EC1-2DC4-4835-A7D0-2A185DAB8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31</cp:revision>
  <dcterms:created xsi:type="dcterms:W3CDTF">2020-11-30T04:58:00Z</dcterms:created>
  <dcterms:modified xsi:type="dcterms:W3CDTF">2020-11-30T11:00:00Z</dcterms:modified>
</cp:coreProperties>
</file>